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C2D2" w14:textId="6A6C358A" w:rsidR="00CA2AA6" w:rsidRPr="00FC3C9B" w:rsidRDefault="00EC7AEA" w:rsidP="00DC4F05">
      <w:pPr>
        <w:tabs>
          <w:tab w:val="left" w:pos="8449"/>
        </w:tabs>
        <w:jc w:val="both"/>
        <w:rPr>
          <w:rFonts w:ascii="Georgia" w:eastAsia="Calibri" w:hAnsi="Georgia" w:cs="Adobe Garamond Pro"/>
          <w:b/>
          <w:bCs/>
          <w:color w:val="221E1F"/>
          <w:sz w:val="44"/>
          <w:szCs w:val="24"/>
        </w:rPr>
      </w:pPr>
      <w:r>
        <w:rPr>
          <w:rFonts w:ascii="Georgia" w:eastAsia="Calibri" w:hAnsi="Georgia" w:cs="Adobe Garamond Pro"/>
          <w:b/>
          <w:bCs/>
          <w:noProof/>
          <w:color w:val="221E1F"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347A39E9" wp14:editId="27220B7D">
            <wp:simplePos x="0" y="0"/>
            <wp:positionH relativeFrom="margin">
              <wp:align>right</wp:align>
            </wp:positionH>
            <wp:positionV relativeFrom="margin">
              <wp:posOffset>-196231</wp:posOffset>
            </wp:positionV>
            <wp:extent cx="3107690" cy="1747520"/>
            <wp:effectExtent l="0" t="0" r="0" b="508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AA6" w:rsidRPr="00FC3C9B"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 xml:space="preserve">Life Group Bible Study </w:t>
      </w:r>
    </w:p>
    <w:p w14:paraId="0CD8C2D3" w14:textId="5161C1E9" w:rsidR="00CA2AA6" w:rsidRDefault="00C67A42" w:rsidP="00CA2AA6">
      <w:pPr>
        <w:jc w:val="both"/>
        <w:rPr>
          <w:rFonts w:ascii="Georgia" w:eastAsia="Calibri" w:hAnsi="Georgia" w:cs="Calibri"/>
          <w:b/>
          <w:sz w:val="28"/>
          <w:szCs w:val="28"/>
        </w:rPr>
      </w:pPr>
      <w:r>
        <w:rPr>
          <w:rFonts w:ascii="Georgia" w:eastAsia="Calibri" w:hAnsi="Georgia" w:cs="Calibri"/>
          <w:b/>
          <w:sz w:val="28"/>
          <w:szCs w:val="28"/>
        </w:rPr>
        <w:t xml:space="preserve">God’s </w:t>
      </w:r>
      <w:r w:rsidR="0069442A">
        <w:rPr>
          <w:rFonts w:ascii="Georgia" w:eastAsia="Calibri" w:hAnsi="Georgia" w:cs="Calibri"/>
          <w:b/>
          <w:sz w:val="28"/>
          <w:szCs w:val="28"/>
        </w:rPr>
        <w:t>Grace</w:t>
      </w:r>
      <w:r w:rsidR="00A3719D">
        <w:rPr>
          <w:rFonts w:ascii="Georgia" w:eastAsia="Calibri" w:hAnsi="Georgia" w:cs="Calibri"/>
          <w:b/>
          <w:sz w:val="28"/>
          <w:szCs w:val="28"/>
        </w:rPr>
        <w:t xml:space="preserve"> is Enough for Me</w:t>
      </w:r>
    </w:p>
    <w:p w14:paraId="0CD8C2D4" w14:textId="55931656" w:rsidR="00CA2AA6" w:rsidRPr="00FC3C9B" w:rsidRDefault="00CA2AA6" w:rsidP="00CA2AA6">
      <w:pPr>
        <w:jc w:val="both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JUNE 26, 20</w:t>
      </w:r>
      <w:r w:rsidR="00DC4F05">
        <w:rPr>
          <w:rFonts w:ascii="Georgia" w:eastAsia="Calibri" w:hAnsi="Georgia" w:cs="Calibri"/>
          <w:sz w:val="24"/>
          <w:szCs w:val="24"/>
        </w:rPr>
        <w:t>22</w:t>
      </w:r>
      <w:r>
        <w:rPr>
          <w:rFonts w:ascii="Georgia" w:eastAsia="Calibri" w:hAnsi="Georgia" w:cs="Calibri"/>
          <w:sz w:val="24"/>
          <w:szCs w:val="24"/>
        </w:rPr>
        <w:t xml:space="preserve"> </w:t>
      </w:r>
      <w:r w:rsidRPr="00FC3C9B">
        <w:rPr>
          <w:rFonts w:ascii="Georgia" w:eastAsia="Calibri" w:hAnsi="Georgia" w:cs="Calibri"/>
          <w:sz w:val="24"/>
          <w:szCs w:val="24"/>
        </w:rPr>
        <w:t xml:space="preserve">  </w:t>
      </w:r>
    </w:p>
    <w:p w14:paraId="0CD8C2D5" w14:textId="344AA35D" w:rsidR="00CA2AA6" w:rsidRPr="00CA2AA6" w:rsidRDefault="00CA2AA6" w:rsidP="00CA2AA6">
      <w:pPr>
        <w:spacing w:line="276" w:lineRule="auto"/>
        <w:rPr>
          <w:rFonts w:ascii="Georgia" w:hAnsi="Georgia"/>
          <w:b/>
          <w:sz w:val="24"/>
          <w:szCs w:val="24"/>
        </w:rPr>
      </w:pPr>
      <w:r w:rsidRPr="00CA2AA6">
        <w:rPr>
          <w:rFonts w:ascii="Georgia" w:hAnsi="Georgia"/>
          <w:b/>
          <w:sz w:val="24"/>
          <w:szCs w:val="24"/>
        </w:rPr>
        <w:t>Welcome</w:t>
      </w:r>
    </w:p>
    <w:p w14:paraId="0CD8C2D6" w14:textId="21934F60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Have you ever had one of those days (weeks?!) when you felt like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your insides were ‘tied up in knots?” Life is full of challenges, disappointments,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failures, threats, and tragedies. While we may not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always know what to do in those situations, we do know that just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“trying harder” doesn’t undo the knots.</w:t>
      </w:r>
    </w:p>
    <w:p w14:paraId="0CD8C2D7" w14:textId="18710A20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The apostle Paul was no exception. In our text for today, Paul not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only speaks of his “thorn in the flesh,” but also speaks of weaknesses,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insults, hardships, persecution, and calamities.</w:t>
      </w:r>
    </w:p>
    <w:p w14:paraId="0CD8C2D8" w14:textId="2C46ECF6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What would life feel like if we believed God’s grace was sufficient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for us? What if we trusted in the providence of God? What if we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were able to discover contentment? What if we believed there was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life beyond our circumstances? What if we were able to discover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 xml:space="preserve">serenity? Today we’re going to consider </w:t>
      </w:r>
      <w:r>
        <w:rPr>
          <w:rFonts w:ascii="Georgia" w:hAnsi="Georgia"/>
          <w:sz w:val="24"/>
          <w:szCs w:val="24"/>
        </w:rPr>
        <w:t>“</w:t>
      </w:r>
      <w:r w:rsidRPr="00CA2AA6">
        <w:rPr>
          <w:rFonts w:ascii="Georgia" w:hAnsi="Georgia"/>
          <w:sz w:val="24"/>
          <w:szCs w:val="24"/>
        </w:rPr>
        <w:t xml:space="preserve">God’s grace is </w:t>
      </w:r>
      <w:r>
        <w:rPr>
          <w:rFonts w:ascii="Georgia" w:hAnsi="Georgia"/>
          <w:sz w:val="24"/>
          <w:szCs w:val="24"/>
        </w:rPr>
        <w:t xml:space="preserve">enough for me.” </w:t>
      </w:r>
    </w:p>
    <w:p w14:paraId="0CD8C2D9" w14:textId="4EC00937" w:rsidR="00CA2AA6" w:rsidRPr="00CA2AA6" w:rsidRDefault="00CA2AA6" w:rsidP="00CA2AA6">
      <w:pPr>
        <w:spacing w:line="276" w:lineRule="auto"/>
        <w:rPr>
          <w:rFonts w:ascii="Georgia" w:hAnsi="Georgia"/>
          <w:b/>
          <w:sz w:val="24"/>
          <w:szCs w:val="24"/>
        </w:rPr>
      </w:pPr>
      <w:r w:rsidRPr="00CA2AA6">
        <w:rPr>
          <w:rFonts w:ascii="Georgia" w:hAnsi="Georgia"/>
          <w:b/>
          <w:sz w:val="24"/>
          <w:szCs w:val="24"/>
        </w:rPr>
        <w:t>Praying the Passage...</w:t>
      </w:r>
    </w:p>
    <w:p w14:paraId="0CD8C2DA" w14:textId="57DA4280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Dear Lord, we come before you today admitting that we need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your grace. While we know that your grace is sufficient for us, we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don’t always live like we believe that. Take those things that hinder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us from knowing and trusting you more and turn our hearts back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to you. Open your word to us today so that we may see in these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words your sufficient grace for us today. In Jesus’ name. Amen.</w:t>
      </w:r>
    </w:p>
    <w:p w14:paraId="0CD8C2DB" w14:textId="77777777" w:rsidR="00CA2AA6" w:rsidRPr="00CA2AA6" w:rsidRDefault="00CA2AA6" w:rsidP="00CA2AA6">
      <w:pPr>
        <w:spacing w:line="276" w:lineRule="auto"/>
        <w:rPr>
          <w:rFonts w:ascii="Georgia" w:hAnsi="Georgia"/>
          <w:b/>
          <w:sz w:val="24"/>
          <w:szCs w:val="24"/>
        </w:rPr>
      </w:pPr>
      <w:r w:rsidRPr="00CA2AA6">
        <w:rPr>
          <w:rFonts w:ascii="Georgia" w:hAnsi="Georgia"/>
          <w:b/>
          <w:sz w:val="24"/>
          <w:szCs w:val="24"/>
        </w:rPr>
        <w:t>Into the word</w:t>
      </w:r>
      <w:r>
        <w:rPr>
          <w:rFonts w:ascii="Georgia" w:hAnsi="Georgia"/>
          <w:b/>
          <w:sz w:val="24"/>
          <w:szCs w:val="24"/>
        </w:rPr>
        <w:t>.</w:t>
      </w:r>
    </w:p>
    <w:p w14:paraId="0CD8C2DC" w14:textId="77777777" w:rsid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The Apostle Paul experienced both the highest highs and the lowest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lows in life. Read 2 Corinthians 12:1-10 out loud. Look for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the ‘life-connections’ in these words. How have these words been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your experience?</w:t>
      </w:r>
    </w:p>
    <w:p w14:paraId="0CD8C2DD" w14:textId="77777777" w:rsidR="00CA2AA6" w:rsidRDefault="00CA2AA6" w:rsidP="00CA2AA6">
      <w:pPr>
        <w:pStyle w:val="NoSpacing"/>
        <w:jc w:val="both"/>
      </w:pPr>
      <w:r w:rsidRPr="00B373F9">
        <w:rPr>
          <w:b/>
        </w:rPr>
        <w:t>2 Corinthians 12:1-10 NLT</w:t>
      </w:r>
      <w:r w:rsidRPr="00B373F9">
        <w:t xml:space="preserve">  </w:t>
      </w:r>
      <w:proofErr w:type="gramStart"/>
      <w:r w:rsidRPr="00B373F9">
        <w:t>1  This</w:t>
      </w:r>
      <w:proofErr w:type="gramEnd"/>
      <w:r w:rsidRPr="00B373F9">
        <w:t xml:space="preserve"> boasting will do no good, but I must go on. I will reluctantly </w:t>
      </w:r>
      <w:proofErr w:type="gramStart"/>
      <w:r w:rsidRPr="00B373F9">
        <w:t>tell</w:t>
      </w:r>
      <w:proofErr w:type="gramEnd"/>
      <w:r w:rsidRPr="00B373F9">
        <w:t xml:space="preserve"> about visions and revelations from the Lord.  </w:t>
      </w:r>
      <w:proofErr w:type="gramStart"/>
      <w:r w:rsidRPr="00B373F9">
        <w:t>2  I</w:t>
      </w:r>
      <w:proofErr w:type="gramEnd"/>
      <w:r w:rsidRPr="00B373F9">
        <w:t xml:space="preserve"> was caught up to the third heaven fourteen years ago. Whether I was in my body or out of my body, I don't know—only God knows.  </w:t>
      </w:r>
      <w:proofErr w:type="gramStart"/>
      <w:r w:rsidRPr="00B373F9">
        <w:t>3  Yes</w:t>
      </w:r>
      <w:proofErr w:type="gramEnd"/>
      <w:r w:rsidRPr="00B373F9">
        <w:t xml:space="preserve">, only God knows whether I was in my body or outside my body. But I do </w:t>
      </w:r>
      <w:proofErr w:type="gramStart"/>
      <w:r w:rsidRPr="00B373F9">
        <w:t>know  4</w:t>
      </w:r>
      <w:proofErr w:type="gramEnd"/>
      <w:r w:rsidRPr="00B373F9">
        <w:t xml:space="preserve">  that I was caught up to paradise and heard things so astounding that they cannot be expressed in words, things no human is allowed to tell.  </w:t>
      </w:r>
      <w:proofErr w:type="gramStart"/>
      <w:r w:rsidRPr="00B373F9">
        <w:t>5  That</w:t>
      </w:r>
      <w:proofErr w:type="gramEnd"/>
      <w:r w:rsidRPr="00B373F9">
        <w:t xml:space="preserve"> experience is worth boasting about, but I'm not going to do it. I will boast only about my weaknesses.  </w:t>
      </w:r>
      <w:proofErr w:type="gramStart"/>
      <w:r w:rsidRPr="00B373F9">
        <w:t>6  If</w:t>
      </w:r>
      <w:proofErr w:type="gramEnd"/>
      <w:r w:rsidRPr="00B373F9">
        <w:t xml:space="preserve"> I wanted to boast, I would be no fool in doing so, because I would be telling the truth. But I won't do it, because I don't want anyone to give me credit beyond what they can see in my life or hear in my </w:t>
      </w:r>
      <w:proofErr w:type="gramStart"/>
      <w:r w:rsidRPr="00B373F9">
        <w:t>message,  7</w:t>
      </w:r>
      <w:proofErr w:type="gramEnd"/>
      <w:r w:rsidRPr="00B373F9">
        <w:t xml:space="preserve">  even though I have received such wonderful revelations from God. </w:t>
      </w:r>
      <w:proofErr w:type="gramStart"/>
      <w:r w:rsidRPr="00B373F9">
        <w:t>So</w:t>
      </w:r>
      <w:proofErr w:type="gramEnd"/>
      <w:r w:rsidRPr="00B373F9">
        <w:t xml:space="preserve"> to keep me from becoming proud, I was given a thorn in my flesh, a messenger from Satan to torment me and keep me from becoming proud.  </w:t>
      </w:r>
      <w:proofErr w:type="gramStart"/>
      <w:r w:rsidRPr="00B373F9">
        <w:t>8  Three</w:t>
      </w:r>
      <w:proofErr w:type="gramEnd"/>
      <w:r w:rsidRPr="00B373F9">
        <w:t xml:space="preserve"> different times I begged the Lord to take it away.  </w:t>
      </w:r>
      <w:proofErr w:type="gramStart"/>
      <w:r w:rsidRPr="00B373F9">
        <w:t>9  Each</w:t>
      </w:r>
      <w:proofErr w:type="gramEnd"/>
      <w:r w:rsidRPr="00B373F9">
        <w:t xml:space="preserve"> time He said, "My grace is all you need. My power works best in weakness." So now I am glad to boast about my weaknesses, so that the power of Christ can work through me.  </w:t>
      </w:r>
      <w:proofErr w:type="gramStart"/>
      <w:r w:rsidRPr="00B373F9">
        <w:t>10  That's</w:t>
      </w:r>
      <w:proofErr w:type="gramEnd"/>
      <w:r w:rsidRPr="00B373F9">
        <w:t xml:space="preserve"> why I take pleasure in my weaknesses, and in the insults, hardships, persecutions, and troubles that I suffer for Christ. For when I am weak, then I am strong.</w:t>
      </w:r>
    </w:p>
    <w:p w14:paraId="0CD8C2DE" w14:textId="77777777" w:rsid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</w:p>
    <w:p w14:paraId="0CD8C2DF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lastRenderedPageBreak/>
        <w:t>In verses 2-5 Paul speaks of a God-given experience of such a sublime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nature that even after 14 years he cannot describe it. The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word ‘Paradise’ refers to an intimate place, like a garden, where the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King only brings his closest friends. Paul talks about this experience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in terms of relationship with God.</w:t>
      </w:r>
    </w:p>
    <w:p w14:paraId="0CD8C2E0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•Have you experienced friendship with God?</w:t>
      </w:r>
    </w:p>
    <w:p w14:paraId="0CD8C2E1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•What is it like to call God “friend?”</w:t>
      </w:r>
    </w:p>
    <w:p w14:paraId="0CD8C2E2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•People talk about either feeling “far away” or “very close” to God.</w:t>
      </w:r>
    </w:p>
    <w:p w14:paraId="0CD8C2E3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What has your experience been with God?</w:t>
      </w:r>
    </w:p>
    <w:p w14:paraId="0CD8C2E4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•What does it mean to say that God’s grace is sufficient for you in times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of challenge?</w:t>
      </w:r>
    </w:p>
    <w:p w14:paraId="0CD8C2E5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Paul goes on to describe intense physical pain and the gift of God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to overcome his anguish in the rest of the passage. Read 2 Corinthians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12:7b-10. The Greek word translated “thorn” might also be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translated “stake,” a word that suggests Paul experienced severe,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 xml:space="preserve">sharp pain. Some scholars believe Paul’s suffering was </w:t>
      </w:r>
      <w:proofErr w:type="gramStart"/>
      <w:r w:rsidRPr="00CA2AA6">
        <w:rPr>
          <w:rFonts w:ascii="Georgia" w:hAnsi="Georgia"/>
          <w:sz w:val="24"/>
          <w:szCs w:val="24"/>
        </w:rPr>
        <w:t>chronic;</w:t>
      </w:r>
      <w:proofErr w:type="gramEnd"/>
    </w:p>
    <w:p w14:paraId="0CD8C2E6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Paul tells us it kept him humble and dependent on God’s grace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and sufficiency.</w:t>
      </w:r>
    </w:p>
    <w:p w14:paraId="0CD8C2E7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•Do you know anyone who suffers (or do you suffer) from an affliction,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which God has not healed, even after much prayer?</w:t>
      </w:r>
    </w:p>
    <w:p w14:paraId="0CD8C2E8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•How does this suffering either move us away from or toward God?</w:t>
      </w:r>
    </w:p>
    <w:p w14:paraId="0CD8C2E9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•Talk about why it is difficult to trust God when we, or someone we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know, is in much pain.</w:t>
      </w:r>
    </w:p>
    <w:p w14:paraId="0CD8C2EA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•How is God’s grace sufficient in these challenging times?</w:t>
      </w:r>
    </w:p>
    <w:p w14:paraId="0CD8C2EB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Horatio G. Spafford is credited with writing the words to the beautiful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 xml:space="preserve">hymn, “It Is Well </w:t>
      </w:r>
      <w:proofErr w:type="gramStart"/>
      <w:r w:rsidRPr="00CA2AA6">
        <w:rPr>
          <w:rFonts w:ascii="Georgia" w:hAnsi="Georgia"/>
          <w:sz w:val="24"/>
          <w:szCs w:val="24"/>
        </w:rPr>
        <w:t>With</w:t>
      </w:r>
      <w:proofErr w:type="gramEnd"/>
      <w:r w:rsidRPr="00CA2AA6">
        <w:rPr>
          <w:rFonts w:ascii="Georgia" w:hAnsi="Georgia"/>
          <w:sz w:val="24"/>
          <w:szCs w:val="24"/>
        </w:rPr>
        <w:t xml:space="preserve"> My Soul.” The hymn is a response to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 xml:space="preserve">the tragic loss of his wife and his daughters in a shipwreck. </w:t>
      </w:r>
      <w:r>
        <w:rPr>
          <w:rFonts w:ascii="Georgia" w:hAnsi="Georgia"/>
          <w:sz w:val="24"/>
          <w:szCs w:val="24"/>
        </w:rPr>
        <w:t>S</w:t>
      </w:r>
      <w:r w:rsidRPr="00CA2AA6">
        <w:rPr>
          <w:rFonts w:ascii="Georgia" w:hAnsi="Georgia"/>
          <w:sz w:val="24"/>
          <w:szCs w:val="24"/>
        </w:rPr>
        <w:t>omehow,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God broke into his devastating loss with grace that is really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nothing short of miraculous. The words to the hymn reflect that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grace.</w:t>
      </w:r>
    </w:p>
    <w:p w14:paraId="0CD8C2EC" w14:textId="77777777" w:rsidR="00CA2AA6" w:rsidRPr="00CA2AA6" w:rsidRDefault="00CA2AA6" w:rsidP="00CA2AA6">
      <w:pPr>
        <w:pStyle w:val="NoSpacing"/>
        <w:jc w:val="center"/>
      </w:pPr>
      <w:r w:rsidRPr="00CA2AA6">
        <w:t xml:space="preserve">When peace, like a river, </w:t>
      </w:r>
      <w:proofErr w:type="spellStart"/>
      <w:r w:rsidRPr="00CA2AA6">
        <w:t>attendeth</w:t>
      </w:r>
      <w:proofErr w:type="spellEnd"/>
      <w:r w:rsidRPr="00CA2AA6">
        <w:t xml:space="preserve"> my way</w:t>
      </w:r>
    </w:p>
    <w:p w14:paraId="0CD8C2ED" w14:textId="77777777" w:rsidR="00CA2AA6" w:rsidRPr="00CA2AA6" w:rsidRDefault="00CA2AA6" w:rsidP="00CA2AA6">
      <w:pPr>
        <w:pStyle w:val="NoSpacing"/>
        <w:jc w:val="center"/>
      </w:pPr>
      <w:r w:rsidRPr="00CA2AA6">
        <w:t xml:space="preserve">When sorrows like sea billows </w:t>
      </w:r>
      <w:proofErr w:type="gramStart"/>
      <w:r w:rsidRPr="00CA2AA6">
        <w:t>roll;</w:t>
      </w:r>
      <w:proofErr w:type="gramEnd"/>
    </w:p>
    <w:p w14:paraId="0CD8C2EE" w14:textId="77777777" w:rsidR="00CA2AA6" w:rsidRPr="00CA2AA6" w:rsidRDefault="00CA2AA6" w:rsidP="00CA2AA6">
      <w:pPr>
        <w:pStyle w:val="NoSpacing"/>
        <w:jc w:val="center"/>
      </w:pPr>
      <w:r w:rsidRPr="00CA2AA6">
        <w:t>Whatever my lot, thou hast taught me to say</w:t>
      </w:r>
    </w:p>
    <w:p w14:paraId="0CD8C2EF" w14:textId="77777777" w:rsidR="00CA2AA6" w:rsidRPr="00CA2AA6" w:rsidRDefault="00CA2AA6" w:rsidP="00CA2AA6">
      <w:pPr>
        <w:pStyle w:val="NoSpacing"/>
        <w:jc w:val="center"/>
      </w:pPr>
      <w:r w:rsidRPr="00CA2AA6">
        <w:t>It is well, it is well with my soul.</w:t>
      </w:r>
    </w:p>
    <w:p w14:paraId="0CD8C2F0" w14:textId="77777777" w:rsidR="00CA2AA6" w:rsidRPr="00CA2AA6" w:rsidRDefault="00CA2AA6" w:rsidP="00CA2AA6">
      <w:pPr>
        <w:pStyle w:val="NoSpacing"/>
        <w:jc w:val="center"/>
      </w:pPr>
      <w:r w:rsidRPr="00CA2AA6">
        <w:t>It is well with my soul, it is well, it is well with my soul.</w:t>
      </w:r>
    </w:p>
    <w:p w14:paraId="0CD8C2F1" w14:textId="77777777" w:rsidR="00CA2AA6" w:rsidRPr="00CA2AA6" w:rsidRDefault="00CA2AA6" w:rsidP="00CA2AA6">
      <w:pPr>
        <w:pStyle w:val="NoSpacing"/>
        <w:jc w:val="center"/>
      </w:pPr>
      <w:r w:rsidRPr="00CA2AA6">
        <w:t>Though Satan should buffet, though trials should come</w:t>
      </w:r>
    </w:p>
    <w:p w14:paraId="0CD8C2F2" w14:textId="77777777" w:rsidR="00CA2AA6" w:rsidRPr="00CA2AA6" w:rsidRDefault="00CA2AA6" w:rsidP="00CA2AA6">
      <w:pPr>
        <w:pStyle w:val="NoSpacing"/>
        <w:jc w:val="center"/>
      </w:pPr>
      <w:r w:rsidRPr="00CA2AA6">
        <w:t>Let this blest assurance control</w:t>
      </w:r>
    </w:p>
    <w:p w14:paraId="0CD8C2F3" w14:textId="77777777" w:rsidR="00CA2AA6" w:rsidRPr="00CA2AA6" w:rsidRDefault="00CA2AA6" w:rsidP="00CA2AA6">
      <w:pPr>
        <w:pStyle w:val="NoSpacing"/>
        <w:jc w:val="center"/>
      </w:pPr>
      <w:r w:rsidRPr="00CA2AA6">
        <w:t>That Christ has regarded my helpless estate</w:t>
      </w:r>
    </w:p>
    <w:p w14:paraId="0CD8C2F4" w14:textId="77777777" w:rsidR="00CA2AA6" w:rsidRPr="00CA2AA6" w:rsidRDefault="00CA2AA6" w:rsidP="00CA2AA6">
      <w:pPr>
        <w:pStyle w:val="NoSpacing"/>
        <w:jc w:val="center"/>
      </w:pPr>
      <w:r w:rsidRPr="00CA2AA6">
        <w:t>And hath shed his own blood for my soul.</w:t>
      </w:r>
    </w:p>
    <w:p w14:paraId="0CD8C2F5" w14:textId="77777777" w:rsidR="00CA2AA6" w:rsidRDefault="00CA2AA6" w:rsidP="00CA2AA6">
      <w:pPr>
        <w:pStyle w:val="NoSpacing"/>
        <w:jc w:val="center"/>
      </w:pPr>
      <w:r w:rsidRPr="00CA2AA6">
        <w:t>It is well with my soul, it is well, it is well with my soul.</w:t>
      </w:r>
    </w:p>
    <w:p w14:paraId="0CD8C2F6" w14:textId="77777777" w:rsidR="00CA2AA6" w:rsidRPr="00CA2AA6" w:rsidRDefault="00CA2AA6" w:rsidP="00CA2AA6">
      <w:pPr>
        <w:pStyle w:val="NoSpacing"/>
        <w:jc w:val="center"/>
      </w:pPr>
    </w:p>
    <w:p w14:paraId="0CD8C2F7" w14:textId="77777777" w:rsidR="00CA2AA6" w:rsidRDefault="00CA2AA6" w:rsidP="008B3B3B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•Talk together about how you have seen God’s grace break through the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“thorns in the flesh” that you know people have experienced.</w:t>
      </w:r>
    </w:p>
    <w:p w14:paraId="0CD8C2F8" w14:textId="77777777" w:rsidR="008B3B3B" w:rsidRDefault="008B3B3B" w:rsidP="008B3B3B">
      <w:pPr>
        <w:spacing w:line="276" w:lineRule="auto"/>
        <w:ind w:left="720"/>
        <w:rPr>
          <w:rFonts w:ascii="Georgia" w:hAnsi="Georgia"/>
          <w:sz w:val="24"/>
          <w:szCs w:val="24"/>
        </w:rPr>
      </w:pPr>
    </w:p>
    <w:p w14:paraId="0CD8C2F9" w14:textId="77777777" w:rsidR="008B3B3B" w:rsidRPr="00CA2AA6" w:rsidRDefault="008B3B3B" w:rsidP="008B3B3B">
      <w:pPr>
        <w:spacing w:line="276" w:lineRule="auto"/>
        <w:ind w:left="720"/>
        <w:rPr>
          <w:rFonts w:ascii="Georgia" w:hAnsi="Georgia"/>
          <w:sz w:val="24"/>
          <w:szCs w:val="24"/>
        </w:rPr>
      </w:pPr>
    </w:p>
    <w:p w14:paraId="0CD8C2FA" w14:textId="77777777" w:rsid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lastRenderedPageBreak/>
        <w:t>Read 2 Corinthians 12:9-10. Please don’t hurry. Read these words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 xml:space="preserve">a couple of times and let them really sink </w:t>
      </w:r>
      <w:proofErr w:type="gramStart"/>
      <w:r w:rsidRPr="00CA2AA6">
        <w:rPr>
          <w:rFonts w:ascii="Georgia" w:hAnsi="Georgia"/>
          <w:sz w:val="24"/>
          <w:szCs w:val="24"/>
        </w:rPr>
        <w:t>in to</w:t>
      </w:r>
      <w:proofErr w:type="gramEnd"/>
      <w:r w:rsidRPr="00CA2AA6">
        <w:rPr>
          <w:rFonts w:ascii="Georgia" w:hAnsi="Georgia"/>
          <w:sz w:val="24"/>
          <w:szCs w:val="24"/>
        </w:rPr>
        <w:t xml:space="preserve"> your heart.</w:t>
      </w:r>
    </w:p>
    <w:p w14:paraId="0CD8C2FB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•What benefit does Paul receive by boasting in his weakness?</w:t>
      </w:r>
    </w:p>
    <w:p w14:paraId="0CD8C2FC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•How does the power of Christ dwell in him through his boasting?</w:t>
      </w:r>
    </w:p>
    <w:p w14:paraId="0CD8C2FD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•How can Paul say that when he is weak, then he is strong?</w:t>
      </w:r>
    </w:p>
    <w:p w14:paraId="0CD8C2FE" w14:textId="77777777" w:rsidR="00CA2AA6" w:rsidRPr="00CA2AA6" w:rsidRDefault="00CA2AA6" w:rsidP="00CA2AA6">
      <w:pPr>
        <w:spacing w:line="276" w:lineRule="auto"/>
        <w:ind w:left="720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•How does this boasting in weakness translate into strength in your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life?</w:t>
      </w:r>
    </w:p>
    <w:p w14:paraId="0CD8C2FF" w14:textId="77777777" w:rsidR="00CA2AA6" w:rsidRPr="00CA2AA6" w:rsidRDefault="00CA2AA6" w:rsidP="00CA2AA6">
      <w:pPr>
        <w:spacing w:line="276" w:lineRule="auto"/>
        <w:rPr>
          <w:rFonts w:ascii="Georgia" w:hAnsi="Georgia"/>
          <w:b/>
          <w:sz w:val="24"/>
          <w:szCs w:val="24"/>
        </w:rPr>
      </w:pPr>
      <w:r w:rsidRPr="00CA2AA6">
        <w:rPr>
          <w:rFonts w:ascii="Georgia" w:hAnsi="Georgia"/>
          <w:b/>
          <w:sz w:val="24"/>
          <w:szCs w:val="24"/>
        </w:rPr>
        <w:t>WALKING WITH JESUS</w:t>
      </w:r>
    </w:p>
    <w:p w14:paraId="0CD8C300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This week, begin and end each day by reading 2 Corinthians 12:9-10. These are profound words of hope in times of hopelessness.</w:t>
      </w:r>
    </w:p>
    <w:p w14:paraId="0CD8C301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CA2AA6">
        <w:rPr>
          <w:rFonts w:ascii="Georgia" w:hAnsi="Georgia"/>
          <w:sz w:val="24"/>
          <w:szCs w:val="24"/>
        </w:rPr>
        <w:t>Pray that God will use you either as individuals or as a group to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reach out to someone who is in need. Trust that God is in the details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and in the highest of times as well as the lowest. God’s grace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is sufficient for all things!</w:t>
      </w:r>
    </w:p>
    <w:p w14:paraId="0CD8C302" w14:textId="77777777" w:rsidR="00CA2AA6" w:rsidRPr="00CA2AA6" w:rsidRDefault="00CA2AA6" w:rsidP="00CA2AA6">
      <w:pPr>
        <w:spacing w:line="276" w:lineRule="auto"/>
        <w:rPr>
          <w:rFonts w:ascii="Georgia" w:hAnsi="Georgia"/>
          <w:sz w:val="24"/>
          <w:szCs w:val="24"/>
        </w:rPr>
      </w:pPr>
      <w:r w:rsidRPr="008B3B3B">
        <w:rPr>
          <w:rFonts w:ascii="Georgia" w:hAnsi="Georgia"/>
          <w:b/>
          <w:sz w:val="24"/>
          <w:szCs w:val="24"/>
        </w:rPr>
        <w:t>Closing Prayer</w:t>
      </w:r>
      <w:proofErr w:type="gramStart"/>
      <w:r w:rsidRPr="008B3B3B">
        <w:rPr>
          <w:rFonts w:ascii="Georgia" w:hAnsi="Georgia"/>
          <w:b/>
          <w:sz w:val="24"/>
          <w:szCs w:val="24"/>
        </w:rPr>
        <w:t>..</w:t>
      </w:r>
      <w:r w:rsidRPr="00CA2AA6">
        <w:rPr>
          <w:rFonts w:ascii="Georgia" w:hAnsi="Georgia"/>
          <w:sz w:val="24"/>
          <w:szCs w:val="24"/>
        </w:rPr>
        <w:t>.“</w:t>
      </w:r>
      <w:proofErr w:type="gramEnd"/>
      <w:r w:rsidRPr="00CA2AA6">
        <w:rPr>
          <w:rFonts w:ascii="Georgia" w:hAnsi="Georgia"/>
          <w:sz w:val="24"/>
          <w:szCs w:val="24"/>
        </w:rPr>
        <w:t>God grant me the serenity to accept the things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I cannot change; courage to change the things I can; and wisdom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to know the difference. Living one day at a time; enjoying one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moment at a time; accepting hardships as the pathway to peace;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Taking, as He did, this sinful world as it is, not as I would have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it; Trusting that He will make all things right if I surrender to His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Will; That I may be reasonably happy in this life and supremely</w:t>
      </w:r>
      <w:r>
        <w:rPr>
          <w:rFonts w:ascii="Georgia" w:hAnsi="Georgia"/>
          <w:sz w:val="24"/>
          <w:szCs w:val="24"/>
        </w:rPr>
        <w:t xml:space="preserve"> </w:t>
      </w:r>
      <w:r w:rsidRPr="00CA2AA6">
        <w:rPr>
          <w:rFonts w:ascii="Georgia" w:hAnsi="Georgia"/>
          <w:sz w:val="24"/>
          <w:szCs w:val="24"/>
        </w:rPr>
        <w:t>happy with Him forever in the next. Amen.” --Reinhold Niebuhr</w:t>
      </w:r>
    </w:p>
    <w:sectPr w:rsidR="00CA2AA6" w:rsidRPr="00CA2AA6" w:rsidSect="00CA2A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C307" w14:textId="77777777" w:rsidR="001521DF" w:rsidRDefault="001521DF" w:rsidP="008B3B3B">
      <w:pPr>
        <w:spacing w:after="0" w:line="240" w:lineRule="auto"/>
      </w:pPr>
      <w:r>
        <w:separator/>
      </w:r>
    </w:p>
  </w:endnote>
  <w:endnote w:type="continuationSeparator" w:id="0">
    <w:p w14:paraId="0CD8C308" w14:textId="77777777" w:rsidR="001521DF" w:rsidRDefault="001521DF" w:rsidP="008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341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8C309" w14:textId="77777777" w:rsidR="008B3B3B" w:rsidRDefault="008B3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8C30A" w14:textId="77777777" w:rsidR="008B3B3B" w:rsidRDefault="008B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305" w14:textId="77777777" w:rsidR="001521DF" w:rsidRDefault="001521DF" w:rsidP="008B3B3B">
      <w:pPr>
        <w:spacing w:after="0" w:line="240" w:lineRule="auto"/>
      </w:pPr>
      <w:r>
        <w:separator/>
      </w:r>
    </w:p>
  </w:footnote>
  <w:footnote w:type="continuationSeparator" w:id="0">
    <w:p w14:paraId="0CD8C306" w14:textId="77777777" w:rsidR="001521DF" w:rsidRDefault="001521DF" w:rsidP="008B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A6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1DF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46655"/>
    <w:rsid w:val="00246B66"/>
    <w:rsid w:val="0025352F"/>
    <w:rsid w:val="0026060F"/>
    <w:rsid w:val="002625D9"/>
    <w:rsid w:val="00262DD7"/>
    <w:rsid w:val="00264365"/>
    <w:rsid w:val="002648E9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331D"/>
    <w:rsid w:val="002C3618"/>
    <w:rsid w:val="002C3AD2"/>
    <w:rsid w:val="002C4039"/>
    <w:rsid w:val="002D1836"/>
    <w:rsid w:val="002D2A2B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442A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2AB3"/>
    <w:rsid w:val="007163F5"/>
    <w:rsid w:val="00716CA5"/>
    <w:rsid w:val="0072022A"/>
    <w:rsid w:val="00725E24"/>
    <w:rsid w:val="00726F0D"/>
    <w:rsid w:val="00732460"/>
    <w:rsid w:val="00733011"/>
    <w:rsid w:val="00734E32"/>
    <w:rsid w:val="00735022"/>
    <w:rsid w:val="00735D6D"/>
    <w:rsid w:val="00737566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3B3B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61ED"/>
    <w:rsid w:val="00927403"/>
    <w:rsid w:val="00933768"/>
    <w:rsid w:val="00935512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3719D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5BAB"/>
    <w:rsid w:val="00C65CEB"/>
    <w:rsid w:val="00C66932"/>
    <w:rsid w:val="00C67292"/>
    <w:rsid w:val="00C67A4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2AA6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11BA6"/>
    <w:rsid w:val="00D12DDD"/>
    <w:rsid w:val="00D12F8F"/>
    <w:rsid w:val="00D13904"/>
    <w:rsid w:val="00D1398E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80FB0"/>
    <w:rsid w:val="00D82C08"/>
    <w:rsid w:val="00D86896"/>
    <w:rsid w:val="00D93505"/>
    <w:rsid w:val="00D9560E"/>
    <w:rsid w:val="00D96024"/>
    <w:rsid w:val="00DA05D6"/>
    <w:rsid w:val="00DA4133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4F05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AEA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C2D2"/>
  <w15:chartTrackingRefBased/>
  <w15:docId w15:val="{9F81EEA1-E26C-404B-9FF2-8D4B2486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AA6"/>
    <w:pPr>
      <w:spacing w:after="0" w:line="240" w:lineRule="auto"/>
    </w:pPr>
    <w:rPr>
      <w:rFonts w:ascii="Georgia" w:hAnsi="Georgia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3B"/>
  </w:style>
  <w:style w:type="paragraph" w:styleId="Footer">
    <w:name w:val="footer"/>
    <w:basedOn w:val="Normal"/>
    <w:link w:val="FooterChar"/>
    <w:uiPriority w:val="99"/>
    <w:unhideWhenUsed/>
    <w:rsid w:val="008B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2</cp:revision>
  <dcterms:created xsi:type="dcterms:W3CDTF">2022-05-17T17:49:00Z</dcterms:created>
  <dcterms:modified xsi:type="dcterms:W3CDTF">2022-05-17T17:49:00Z</dcterms:modified>
</cp:coreProperties>
</file>